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4" w:rsidRPr="00786824" w:rsidRDefault="00786824" w:rsidP="00786824">
      <w:pPr>
        <w:shd w:val="clear" w:color="auto" w:fill="FFFFFF"/>
        <w:spacing w:after="0" w:line="450" w:lineRule="atLeast"/>
        <w:jc w:val="center"/>
        <w:outlineLvl w:val="0"/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b/>
          <w:kern w:val="36"/>
          <w:sz w:val="28"/>
          <w:szCs w:val="28"/>
          <w:lang w:eastAsia="ru-RU"/>
        </w:rPr>
        <w:t>Как научить детей дошкольного возраста с нарушениями речи употреблять предлоги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0" w:name="_GoBack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В настоящее время установлено, что нарушения письма и чтения у детей чаще всего возникают в результате общего недоразвития таких компонентов речи как фонетико-фонематических и лексико-грамматических.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Для подготовки детей к успешному обучению в школе необходима система занятий по формированию устной речи. В процессе работы над понятиями «предложение», «словосочетание» немаловажную роль играет правильное употребление детьми предлогов в речи.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ПРЕДЛОГ – несамостоятельная (служебная) часть речи, указывающая на различные отношения между словами в предложении. Поэтому правильность и точность употребления в значительной степени расширяет речевые возможности ребенка, влияет на грамотность и предупреждает такие серьезные речевые расстройства как </w:t>
      </w:r>
      <w:proofErr w:type="spell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дислексия</w:t>
      </w:r>
      <w:proofErr w:type="spell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 </w:t>
      </w:r>
      <w:proofErr w:type="spell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дисграфия</w:t>
      </w:r>
      <w:proofErr w:type="spell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bookmarkEnd w:id="0"/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Предлоги можно скомпоновать в следующие группы: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1. Предлоги (в, на, под, за, около) – по местонахождению предметов или объектов в пространстве.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2. Предлоги (по, от, вокруг, к, в, из) – направление действия предметов или объектов.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3. Предлоги (по, между, с, перед, передо, за) – взаимное расположение предметов относительно друг друга.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4. Предлог (у) – наличие какого-либо свойства у предмета или объекта.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5. Предлоги (для, о, об) – направление действия на предмет или объект.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6. Сложные предлоги (из-за, из-под).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Работа над пониманием и употреблением предложных конструкций проводится в соответствии с программой подготовительной группы. При планировании учитывается уровень знаний детей, выявленных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при обследовании в начале года.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Большое внимание уделяется подбору наглядности, практическим действиям с предметами, игрушками и пособиями (</w:t>
      </w:r>
      <w:proofErr w:type="spell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cм</w:t>
      </w:r>
      <w:proofErr w:type="spell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. рисунок в приложении).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Главное место в работе отводится игре, </w:t>
      </w: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так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как только в ней лучше всего ребята усваивают и закрепляют полученные знания.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Сначала необходимо дать детям понятие о ПРЕДЛОГЕ, как о «маленьком слове» и его значении в предложении, т.е. без определенного предлога нельзя понять смысл предложения и выполнить те или иные действия. Например, предлагается детям выполнить такие действия: положи карандаш…книгу; положи мяч</w:t>
      </w: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….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стул; Они не могут выполнить это задание, пока не будет назван предлог.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>Дети быстрее выполняют задание, если применить игровые приемы. Например, Незнайка находит игрушки в домике (под столом, около шкафа в кукольном уголке) и называет предложения с определенным предлогом.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На следующем занятии дети упражняются в понимании значений предлогов (в, на, за, около, под). Они играют в прятки с игрушкой-кошкой. Ребята говорят, где она сидит. Например, в шкафу, на шкафу, за шкафом, под шкафом. Затем они угадывают и называют, где на картинках сидит белка. Например, под елкой, на елке, за елкой, в дупле. На этом же занятии дети учатся обозначать предложения с предлогами символами. Они узнают, что маленькое слово обозначается зеленой полоской, но покороче, чем обычное слово и пишется с другими словами в предложении раздельно (см. рисунок в приложении).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Например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: на доске логопед символами обозначает предложения с предлогом «В», который стоит на первом месте (в дупле сидит белка). Дети на столах обозначают предложения (белка сидит в дупле), где предлог стоит на третьем месте. Таким образом, ребятам дается понятие, что «маленькое слово» в предложении может стоять на любом месте.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Полученные знания о правильном употреблении предлогов в речи закрепляются в играх. </w:t>
      </w: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Например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: в игре «Таня-растеряша» дети помогают девочке Тане найти в комнате школьные принадлежности, которые она не положила на место. Для этой игры можно применить интерактивную доску.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Игра «Где живет зайчик?». В трехэтажном доме одна квартира свободна.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Проводятся и такие словесные игры как: «Что где лежит или стоит у нас в группе?», «Где находится твоя любимая игрушка», «Куда спрятали игрушку» и др.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Можно детям давать и различные задания. </w:t>
      </w: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Например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: «Придумайте предложение о каком-либо предмете, который находится в нашей группе с предлогами (в, на, за, под, около) и назовите предлог».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Хорошо использовать картинки, на которых предметы или объекты можно двигать. Или две картинки, где на одной – предмет не двигается, а на другой – передвинулся. </w:t>
      </w: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Например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: Собака в будке и она вышла из будки. Бабочка на цветке, бабочка улетела с цветка и т.д.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После того, как дети научатся составлять предложения с предлогами с опорой на действия предметов или объектов, детям даются картинки с одним действующим лицом, по которым предложения можно составить только с одним определенным предлогом. </w:t>
      </w:r>
      <w:proofErr w:type="gram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Например</w:t>
      </w:r>
      <w:proofErr w:type="gram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: Собачка сидит в будке, собачка выходит из дома, собачка сидит на траве (см. рисунок в приложении).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Ребята учатся составлять предложения с предлогами с опорой на панно или интерактивную доску, по которым можно составить предложения с предлогами. На панно можно выставлять картинки с </w:t>
      </w: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>изображением животных, домика, мальчика, солнышка, тучки и птиц. Это панно удобно в обучении детей, так как все предметы и картинки на нем можно передвигать, показывая, как осуществляется действие. Ребята составляют предложения с предлогами на наглядно-действенной основе.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Постепенно дети учатся составлять предложения с разными предлогами и без опоры на наглядность. Они могут обозначать предложения символами или зарисовывать его схему карандашом. Нравится им и такое задание как: «Составить предложение по заданной схеме, которая изображена на карточке», такую карточку можно дать каждому ребенку, и дети придумывают различные предложения с предлогами.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Для развития интереса детей в работе использовали помимо перечисленных и такие задания как: «Если правильно ответишь на вопрос, на наборном полотне появятся персонажи сказок «Теремок», «</w:t>
      </w:r>
      <w:proofErr w:type="spellStart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Заюшкина</w:t>
      </w:r>
      <w:proofErr w:type="spellEnd"/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избушка» или «Репка» и др.».</w:t>
      </w:r>
    </w:p>
    <w:p w:rsidR="00786824" w:rsidRPr="00786824" w:rsidRDefault="00786824" w:rsidP="00786824">
      <w:pPr>
        <w:shd w:val="clear" w:color="auto" w:fill="FFFFFF"/>
        <w:spacing w:after="0" w:line="315" w:lineRule="atLeast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86824">
        <w:rPr>
          <w:rFonts w:ascii="Cambria" w:eastAsia="Times New Roman" w:hAnsi="Cambria" w:cs="Times New Roman"/>
          <w:sz w:val="28"/>
          <w:szCs w:val="28"/>
          <w:lang w:eastAsia="ru-RU"/>
        </w:rPr>
        <w:t>Работа с детьми усложнилась после того, как ребята научились читать. Они составляли предложения по картинкам, подбирая нужный предлог, написанный печатными буквами на маленькой карточке. В прочитанное предложение без предлога дети вставляют нужный предлог вместо точки. Для этого используются карточки с различными предложениями. Н-р: Весной. лесу много цветов.</w:t>
      </w:r>
    </w:p>
    <w:p w:rsidR="00154AB8" w:rsidRPr="00786824" w:rsidRDefault="00154AB8" w:rsidP="00786824">
      <w:pPr>
        <w:spacing w:after="0"/>
        <w:jc w:val="both"/>
        <w:rPr>
          <w:rFonts w:ascii="Cambria" w:hAnsi="Cambria"/>
          <w:sz w:val="28"/>
          <w:szCs w:val="28"/>
        </w:rPr>
      </w:pPr>
    </w:p>
    <w:sectPr w:rsidR="00154AB8" w:rsidRPr="0078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71"/>
    <w:rsid w:val="00154AB8"/>
    <w:rsid w:val="001D18A2"/>
    <w:rsid w:val="005E1671"/>
    <w:rsid w:val="007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C344"/>
  <w15:chartTrackingRefBased/>
  <w15:docId w15:val="{9BDFED54-509C-4847-892C-7F5B6AA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8A2"/>
    <w:pPr>
      <w:keepNext/>
      <w:keepLines/>
      <w:spacing w:after="0"/>
      <w:ind w:left="708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8A2"/>
    <w:pPr>
      <w:keepNext/>
      <w:keepLines/>
      <w:spacing w:before="40" w:after="0"/>
      <w:ind w:left="708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8A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18A2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78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</Words>
  <Characters>5123</Characters>
  <Application>Microsoft Office Word</Application>
  <DocSecurity>0</DocSecurity>
  <Lines>42</Lines>
  <Paragraphs>12</Paragraphs>
  <ScaleCrop>false</ScaleCrop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2020-04-01T10:04:00Z</dcterms:created>
  <dcterms:modified xsi:type="dcterms:W3CDTF">2020-04-01T10:12:00Z</dcterms:modified>
</cp:coreProperties>
</file>